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DC" w:rsidRPr="005D15DC" w:rsidRDefault="005D15DC" w:rsidP="005D15DC">
      <w:r>
        <w:rPr>
          <w:rFonts w:ascii="Montserrat Black" w:hAnsi="Montserrat Black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701E044" wp14:editId="7E0571A8">
            <wp:simplePos x="0" y="0"/>
            <wp:positionH relativeFrom="column">
              <wp:posOffset>-528955</wp:posOffset>
            </wp:positionH>
            <wp:positionV relativeFrom="paragraph">
              <wp:posOffset>-326390</wp:posOffset>
            </wp:positionV>
            <wp:extent cx="6574155" cy="9294495"/>
            <wp:effectExtent l="0" t="0" r="0" b="1905"/>
            <wp:wrapThrough wrapText="bothSides">
              <wp:wrapPolygon edited="0">
                <wp:start x="0" y="0"/>
                <wp:lineTo x="0" y="21560"/>
                <wp:lineTo x="21531" y="21560"/>
                <wp:lineTo x="21531" y="0"/>
                <wp:lineTo x="0" y="0"/>
              </wp:wrapPolygon>
            </wp:wrapThrough>
            <wp:docPr id="6" name="Рисунок 6" descr="d:\Users\omd_28\Desktop\Памятки\Раздатка 4 сторона 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omd_28\Desktop\Памятки\Раздатка 4 сторона А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92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5DC" w:rsidRPr="00F82547" w:rsidRDefault="005D15DC" w:rsidP="005D15DC">
      <w:pPr>
        <w:spacing w:after="0" w:line="240" w:lineRule="auto"/>
        <w:rPr>
          <w:rFonts w:ascii="Montserrat" w:hAnsi="Montserrat"/>
          <w:sz w:val="32"/>
          <w:szCs w:val="32"/>
        </w:rPr>
      </w:pPr>
    </w:p>
    <w:p w:rsidR="00F83B2E" w:rsidRPr="00F82547" w:rsidRDefault="00F83B2E" w:rsidP="00F83B2E">
      <w:pPr>
        <w:spacing w:after="0" w:line="240" w:lineRule="auto"/>
        <w:ind w:firstLine="708"/>
        <w:jc w:val="center"/>
        <w:rPr>
          <w:rFonts w:ascii="Montserrat" w:eastAsia="Times New Roman" w:hAnsi="Montserrat" w:cs="Times New Roman"/>
          <w:b/>
          <w:sz w:val="32"/>
          <w:szCs w:val="32"/>
          <w:lang w:eastAsia="ru-RU"/>
        </w:rPr>
      </w:pPr>
      <w:r w:rsidRPr="00F82547">
        <w:rPr>
          <w:rFonts w:ascii="Montserrat" w:eastAsia="Times New Roman" w:hAnsi="Montserrat" w:cs="Times New Roman"/>
          <w:b/>
          <w:sz w:val="32"/>
          <w:szCs w:val="32"/>
          <w:lang w:eastAsia="ru-RU"/>
        </w:rPr>
        <w:t>Если вы прибыли из-за границы</w:t>
      </w:r>
    </w:p>
    <w:p w:rsidR="00F83B2E" w:rsidRPr="00F82547" w:rsidRDefault="00F83B2E" w:rsidP="00F83B2E">
      <w:pPr>
        <w:spacing w:after="0" w:line="240" w:lineRule="auto"/>
        <w:ind w:firstLine="708"/>
        <w:jc w:val="center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1E41C5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Что</w:t>
      </w:r>
      <w:r w:rsidR="00F83B2E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бы не допустить распространения новой </w:t>
      </w:r>
      <w:proofErr w:type="spellStart"/>
      <w:r w:rsidR="00F83B2E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коронавирусной</w:t>
      </w:r>
      <w:proofErr w:type="spellEnd"/>
      <w:r w:rsidR="00F83B2E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инфекции на территории Российской Федерации граждане, прибывшие из-за рубежа, должны соблюдать следующие правила: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911397" w:rsidRPr="000D419E" w:rsidRDefault="00F83B2E" w:rsidP="00911397">
      <w:pPr>
        <w:pStyle w:val="ac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обязательно наденьте медицинскую маску </w:t>
      </w:r>
      <w:r w:rsidR="00F82547"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>на территор</w:t>
      </w:r>
      <w:proofErr w:type="gramStart"/>
      <w:r w:rsidR="00F82547"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>ии аэ</w:t>
      </w:r>
      <w:proofErr w:type="gramEnd"/>
      <w:r w:rsidR="00F82547"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>ропорта;</w:t>
      </w:r>
      <w:r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</w:t>
      </w:r>
    </w:p>
    <w:p w:rsidR="000D419E" w:rsidRPr="000D419E" w:rsidRDefault="00963850" w:rsidP="00911397">
      <w:pPr>
        <w:pStyle w:val="ac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>избегайте</w:t>
      </w:r>
      <w:r w:rsidR="00F83B2E"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контакта</w:t>
      </w:r>
      <w:r w:rsidR="000D419E"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с другими гражданами;</w:t>
      </w:r>
    </w:p>
    <w:p w:rsidR="00963850" w:rsidRPr="000D419E" w:rsidRDefault="00F83B2E" w:rsidP="000D419E">
      <w:pPr>
        <w:pStyle w:val="ac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>после получения багажа</w:t>
      </w:r>
      <w:r w:rsidR="000D419E"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</w:t>
      </w:r>
      <w:r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сразу </w:t>
      </w:r>
      <w:bookmarkStart w:id="0" w:name="_GoBack"/>
      <w:bookmarkEnd w:id="0"/>
      <w:r w:rsidRPr="000D419E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отправляйтесь домой. </w:t>
      </w:r>
    </w:p>
    <w:p w:rsidR="00963850" w:rsidRPr="00911397" w:rsidRDefault="00963850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963850" w:rsidRPr="00911397" w:rsidRDefault="00963850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Из дома, </w:t>
      </w:r>
      <w:r w:rsidRPr="00911397">
        <w:rPr>
          <w:rFonts w:ascii="Montserrat" w:eastAsia="Times New Roman" w:hAnsi="Montserrat" w:cs="Times New Roman"/>
          <w:b/>
          <w:sz w:val="28"/>
          <w:szCs w:val="28"/>
          <w:lang w:eastAsia="ru-RU"/>
        </w:rPr>
        <w:t>необходимо сообщить о своем возвращении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из-за границы, месте, датах пребывания и сообщить адрес самоизоляции и другую контактную информацию</w:t>
      </w:r>
      <w:r w:rsidR="00911397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по телефонам горячей линии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8-800-201-89-03, 8(347)279-91-20, 286-58-27 или позвонить в прикрепленную по месту жительства поликлинику</w:t>
      </w:r>
      <w:r w:rsidR="00911397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.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Теперь вы находитесь на обязательном </w:t>
      </w:r>
      <w:r w:rsidRPr="00911397">
        <w:rPr>
          <w:rFonts w:ascii="Montserrat" w:eastAsia="Times New Roman" w:hAnsi="Montserrat" w:cs="Times New Roman"/>
          <w:b/>
          <w:sz w:val="28"/>
          <w:szCs w:val="28"/>
          <w:lang w:eastAsia="ru-RU"/>
        </w:rPr>
        <w:t>14 дневном карантине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(самоизоляции). 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b/>
          <w:sz w:val="28"/>
          <w:szCs w:val="28"/>
          <w:lang w:eastAsia="ru-RU"/>
        </w:rPr>
        <w:t>Самоизоляция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- это нахождение в изолированной квартире</w:t>
      </w:r>
      <w:r w:rsidR="00963850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(комнате) 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с исключением любых контактов, в том числе и с членами семьи.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Контакт с людьми возможен посредством видео, аудио и интернет связи, однако, покидать квартиру Вы не имеете права. 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Запрещается выходить из помещения, даже на непродолжительный срок (покупка продуктов и предметов первой необходимости, вынос мусора, отправка или получение почты).</w:t>
      </w:r>
    </w:p>
    <w:p w:rsidR="00963850" w:rsidRPr="00911397" w:rsidRDefault="00963850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proofErr w:type="gramStart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Для обеспечения всем необходимым привлекаются родственники, службы доставки, волонтёры </w:t>
      </w:r>
      <w:r w:rsidRPr="00911397">
        <w:rPr>
          <w:rFonts w:ascii="Montserrat" w:eastAsia="Times New Roman" w:hAnsi="Montserrat" w:cs="Times New Roman"/>
          <w:b/>
          <w:sz w:val="28"/>
          <w:szCs w:val="28"/>
          <w:lang w:eastAsia="ru-RU"/>
        </w:rPr>
        <w:t>без личного контакта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с изолируемым (безналичный расчет: доставляемые продукты и предметы оставляются у входа в квартиру).</w:t>
      </w:r>
      <w:proofErr w:type="gramEnd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Бытовой мусор, образующийся, упаковывается в двойные прочные мусорные пакеты, плотно закрывается и 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lastRenderedPageBreak/>
        <w:t>выставляется за пределы квартиры, по предварительному звонку лицам, которые будут его выносить.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В период самоизоляции </w:t>
      </w:r>
      <w:r w:rsidRPr="00911397">
        <w:rPr>
          <w:rFonts w:ascii="Montserrat" w:eastAsia="Times New Roman" w:hAnsi="Montserrat" w:cs="Times New Roman"/>
          <w:b/>
          <w:sz w:val="28"/>
          <w:szCs w:val="28"/>
          <w:lang w:eastAsia="ru-RU"/>
        </w:rPr>
        <w:t>необходимо соблюдать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режим проветривания, правила гигиены (мыть руки водой – перед приемом пищи, перед контактом со слизистыми оболочками глаз, рта, носа, после посещения туалета), регулярно проводить влажную уборку с применением средств бытовой химии с </w:t>
      </w:r>
      <w:proofErr w:type="spellStart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моюще</w:t>
      </w:r>
      <w:proofErr w:type="spellEnd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-дезинфицирующим эффектом.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При появлениях первых симптомов заболевания необходимо сразу сообщить по телефону в поликлинику по месту жительства. 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На все время нахождения в режиме изоляции на дому, </w:t>
      </w:r>
      <w:r w:rsidRPr="00911397">
        <w:rPr>
          <w:rFonts w:ascii="Montserrat" w:eastAsia="Times New Roman" w:hAnsi="Montserrat" w:cs="Times New Roman"/>
          <w:b/>
          <w:sz w:val="28"/>
          <w:szCs w:val="28"/>
          <w:lang w:eastAsia="ru-RU"/>
        </w:rPr>
        <w:t>открывается двухнедельный лист нетрудоспособности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(без посещения лечебного учреждения - дистанционно).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2547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proofErr w:type="gramStart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Контроль за</w:t>
      </w:r>
      <w:proofErr w:type="gramEnd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</w:t>
      </w:r>
      <w:r w:rsidR="00F83B2E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строгим соблюдением карантина осуществля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ется: медработниками и </w:t>
      </w:r>
      <w:r w:rsidR="00F83B2E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орган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ами</w:t>
      </w:r>
      <w:r w:rsidR="00F83B2E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полиции</w:t>
      </w: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,</w:t>
      </w:r>
      <w:r w:rsidR="00F83B2E"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для этого могут использовать электронные и технические средства контроля.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За нарушение карантина предусмотрено принудительное помещение в </w:t>
      </w:r>
      <w:proofErr w:type="spellStart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обсерватор</w:t>
      </w:r>
      <w:proofErr w:type="spellEnd"/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, а также административная и уголовная ответственность.    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      </w:t>
      </w:r>
    </w:p>
    <w:p w:rsidR="00F83B2E" w:rsidRPr="00911397" w:rsidRDefault="00F83B2E" w:rsidP="00911397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911397">
        <w:rPr>
          <w:rFonts w:ascii="Montserrat" w:eastAsia="Times New Roman" w:hAnsi="Montserrat" w:cs="Times New Roman"/>
          <w:sz w:val="28"/>
          <w:szCs w:val="28"/>
          <w:lang w:eastAsia="ru-RU"/>
        </w:rPr>
        <w:t>Самоизоляция завершается после 14-дневного срока изоляции на дому, в случае отсутствия признаков заболевания и после обязательного согласования и закрытия листка нетрудоспособности лечащим врачом.</w:t>
      </w:r>
    </w:p>
    <w:p w:rsidR="00F83B2E" w:rsidRPr="00911397" w:rsidRDefault="00F83B2E" w:rsidP="00911397">
      <w:pPr>
        <w:pStyle w:val="ac"/>
        <w:spacing w:after="0" w:line="240" w:lineRule="auto"/>
        <w:ind w:firstLine="709"/>
        <w:rPr>
          <w:rFonts w:ascii="Montserrat" w:eastAsia="Times New Roman" w:hAnsi="Montserrat" w:cs="Times New Roman"/>
          <w:b/>
          <w:sz w:val="28"/>
          <w:szCs w:val="28"/>
          <w:lang w:eastAsia="ru-RU"/>
        </w:rPr>
      </w:pPr>
    </w:p>
    <w:p w:rsidR="00F83B2E" w:rsidRPr="00911397" w:rsidRDefault="00F83B2E" w:rsidP="00F83B2E">
      <w:pPr>
        <w:pStyle w:val="ac"/>
        <w:spacing w:after="0" w:line="240" w:lineRule="auto"/>
        <w:jc w:val="center"/>
        <w:rPr>
          <w:rFonts w:ascii="Montserrat" w:eastAsia="Times New Roman" w:hAnsi="Montserrat" w:cs="Times New Roman"/>
          <w:b/>
          <w:sz w:val="32"/>
          <w:szCs w:val="32"/>
          <w:lang w:eastAsia="ru-RU"/>
        </w:rPr>
      </w:pPr>
      <w:r w:rsidRPr="00911397">
        <w:rPr>
          <w:rFonts w:ascii="Montserrat" w:eastAsia="Times New Roman" w:hAnsi="Montserrat" w:cs="Times New Roman"/>
          <w:b/>
          <w:sz w:val="32"/>
          <w:szCs w:val="32"/>
          <w:lang w:eastAsia="ru-RU"/>
        </w:rPr>
        <w:t xml:space="preserve">От Ваших грамотных действий зависит </w:t>
      </w:r>
    </w:p>
    <w:p w:rsidR="00F83B2E" w:rsidRPr="00911397" w:rsidRDefault="00F83B2E" w:rsidP="00F83B2E">
      <w:pPr>
        <w:pStyle w:val="ac"/>
        <w:spacing w:after="0" w:line="240" w:lineRule="auto"/>
        <w:jc w:val="center"/>
        <w:rPr>
          <w:rFonts w:ascii="Montserrat" w:eastAsia="Times New Roman" w:hAnsi="Montserrat" w:cs="Times New Roman"/>
          <w:b/>
          <w:sz w:val="32"/>
          <w:szCs w:val="32"/>
          <w:lang w:eastAsia="ru-RU"/>
        </w:rPr>
      </w:pPr>
      <w:r w:rsidRPr="00911397">
        <w:rPr>
          <w:rFonts w:ascii="Montserrat" w:eastAsia="Times New Roman" w:hAnsi="Montserrat" w:cs="Times New Roman"/>
          <w:b/>
          <w:sz w:val="32"/>
          <w:szCs w:val="32"/>
          <w:lang w:eastAsia="ru-RU"/>
        </w:rPr>
        <w:t>здоровье многих людей!</w:t>
      </w:r>
    </w:p>
    <w:p w:rsidR="00F83B2E" w:rsidRPr="00F82547" w:rsidRDefault="00F83B2E" w:rsidP="0038632D">
      <w:pPr>
        <w:spacing w:after="0" w:line="240" w:lineRule="auto"/>
        <w:jc w:val="both"/>
        <w:rPr>
          <w:rFonts w:ascii="Montserrat" w:hAnsi="Montserrat" w:cs="Times New Roman"/>
          <w:sz w:val="28"/>
          <w:szCs w:val="28"/>
        </w:rPr>
      </w:pPr>
    </w:p>
    <w:p w:rsidR="00F83B2E" w:rsidRPr="00F82547" w:rsidRDefault="00F83B2E" w:rsidP="0038632D">
      <w:pPr>
        <w:spacing w:after="0" w:line="240" w:lineRule="auto"/>
        <w:jc w:val="both"/>
        <w:rPr>
          <w:rFonts w:ascii="Montserrat" w:hAnsi="Montserrat" w:cs="Times New Roman"/>
          <w:sz w:val="28"/>
          <w:szCs w:val="28"/>
        </w:rPr>
      </w:pPr>
    </w:p>
    <w:p w:rsidR="005D15DC" w:rsidRPr="00F82547" w:rsidRDefault="005D15DC" w:rsidP="0038632D">
      <w:pPr>
        <w:spacing w:after="0" w:line="240" w:lineRule="auto"/>
        <w:jc w:val="both"/>
        <w:rPr>
          <w:rFonts w:ascii="Montserrat" w:hAnsi="Montserrat" w:cs="Times New Roman"/>
          <w:sz w:val="24"/>
          <w:szCs w:val="24"/>
        </w:rPr>
      </w:pPr>
    </w:p>
    <w:p w:rsidR="00963850" w:rsidRDefault="00963850" w:rsidP="0038632D">
      <w:pPr>
        <w:spacing w:after="0" w:line="240" w:lineRule="auto"/>
        <w:jc w:val="both"/>
        <w:rPr>
          <w:rFonts w:ascii="Montserrat" w:hAnsi="Montserrat" w:cs="Times New Roman"/>
          <w:sz w:val="24"/>
          <w:szCs w:val="24"/>
        </w:rPr>
      </w:pPr>
    </w:p>
    <w:p w:rsidR="00911397" w:rsidRPr="00F82547" w:rsidRDefault="00911397" w:rsidP="0038632D">
      <w:pPr>
        <w:spacing w:after="0" w:line="240" w:lineRule="auto"/>
        <w:jc w:val="both"/>
        <w:rPr>
          <w:rFonts w:ascii="Montserrat" w:hAnsi="Montserrat" w:cs="Times New Roman"/>
          <w:sz w:val="24"/>
          <w:szCs w:val="24"/>
        </w:rPr>
      </w:pPr>
    </w:p>
    <w:p w:rsidR="00963850" w:rsidRPr="00F82547" w:rsidRDefault="00963850" w:rsidP="0038632D">
      <w:pPr>
        <w:spacing w:after="0" w:line="240" w:lineRule="auto"/>
        <w:jc w:val="both"/>
        <w:rPr>
          <w:rFonts w:ascii="Montserrat" w:hAnsi="Montserrat" w:cs="Times New Roman"/>
          <w:sz w:val="24"/>
          <w:szCs w:val="24"/>
        </w:rPr>
      </w:pPr>
    </w:p>
    <w:p w:rsidR="00963850" w:rsidRPr="00F82547" w:rsidRDefault="00963850" w:rsidP="0038632D">
      <w:pPr>
        <w:spacing w:after="0" w:line="240" w:lineRule="auto"/>
        <w:jc w:val="both"/>
        <w:rPr>
          <w:rFonts w:ascii="Montserrat" w:hAnsi="Montserrat" w:cs="Times New Roman"/>
          <w:sz w:val="24"/>
          <w:szCs w:val="24"/>
        </w:rPr>
      </w:pPr>
    </w:p>
    <w:p w:rsidR="00F82547" w:rsidRPr="00F82547" w:rsidRDefault="00F82547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t>Города и районы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t>Адрес, телефон, почта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F82547">
              <w:rPr>
                <w:rFonts w:ascii="Montserrat" w:hAnsi="Montserrat"/>
                <w:color w:val="000000" w:themeColor="text1"/>
                <w:sz w:val="24"/>
                <w:szCs w:val="24"/>
              </w:rPr>
              <w:lastRenderedPageBreak/>
              <w:t>Уфа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, 7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0D6E" w:rsidRPr="00F82547" w:rsidTr="008F61F0">
        <w:trPr>
          <w:trHeight w:val="189"/>
        </w:trPr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4/1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90D6E" w:rsidRPr="00F82547" w:rsidRDefault="00290D6E" w:rsidP="008F61F0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с. Месягутово,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+7 (34798) 3-35-93</w:t>
            </w:r>
          </w:p>
          <w:p w:rsidR="00290D6E" w:rsidRPr="00F82547" w:rsidRDefault="00FD6672" w:rsidP="008F61F0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290D6E"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290D6E"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2А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, 29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Уфа, Карла Маркса, 69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72" w:rsidRDefault="00FD6672" w:rsidP="00FD339C">
      <w:pPr>
        <w:spacing w:after="0" w:line="240" w:lineRule="auto"/>
      </w:pPr>
      <w:r>
        <w:separator/>
      </w:r>
    </w:p>
  </w:endnote>
  <w:endnote w:type="continuationSeparator" w:id="0">
    <w:p w:rsidR="00FD6672" w:rsidRDefault="00FD6672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72" w:rsidRDefault="00FD6672" w:rsidP="00FD339C">
      <w:pPr>
        <w:spacing w:after="0" w:line="240" w:lineRule="auto"/>
      </w:pPr>
      <w:r>
        <w:separator/>
      </w:r>
    </w:p>
  </w:footnote>
  <w:footnote w:type="continuationSeparator" w:id="0">
    <w:p w:rsidR="00FD6672" w:rsidRDefault="00FD6672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0505F"/>
    <w:multiLevelType w:val="hybridMultilevel"/>
    <w:tmpl w:val="314A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D419E"/>
    <w:rsid w:val="000E5141"/>
    <w:rsid w:val="0010161B"/>
    <w:rsid w:val="00111E6D"/>
    <w:rsid w:val="00113CC1"/>
    <w:rsid w:val="001149D7"/>
    <w:rsid w:val="001B0A28"/>
    <w:rsid w:val="001B5325"/>
    <w:rsid w:val="001B744B"/>
    <w:rsid w:val="001D1310"/>
    <w:rsid w:val="001E41C5"/>
    <w:rsid w:val="00207803"/>
    <w:rsid w:val="00233E0F"/>
    <w:rsid w:val="00243A0F"/>
    <w:rsid w:val="00246E6E"/>
    <w:rsid w:val="00257087"/>
    <w:rsid w:val="00274399"/>
    <w:rsid w:val="0028659E"/>
    <w:rsid w:val="00290D6E"/>
    <w:rsid w:val="002A006F"/>
    <w:rsid w:val="002A4CAA"/>
    <w:rsid w:val="00305343"/>
    <w:rsid w:val="00351400"/>
    <w:rsid w:val="00351C8C"/>
    <w:rsid w:val="00373A1E"/>
    <w:rsid w:val="0038632D"/>
    <w:rsid w:val="003E37B6"/>
    <w:rsid w:val="00403F4D"/>
    <w:rsid w:val="0048128B"/>
    <w:rsid w:val="004A6E8D"/>
    <w:rsid w:val="004C03D2"/>
    <w:rsid w:val="005B5647"/>
    <w:rsid w:val="005D15DC"/>
    <w:rsid w:val="005D5566"/>
    <w:rsid w:val="00636FE2"/>
    <w:rsid w:val="00661F1A"/>
    <w:rsid w:val="00693F74"/>
    <w:rsid w:val="0069660A"/>
    <w:rsid w:val="006E0923"/>
    <w:rsid w:val="007376CF"/>
    <w:rsid w:val="0074269D"/>
    <w:rsid w:val="00751320"/>
    <w:rsid w:val="007622C2"/>
    <w:rsid w:val="00764C78"/>
    <w:rsid w:val="00767526"/>
    <w:rsid w:val="007E5DDB"/>
    <w:rsid w:val="007E7F40"/>
    <w:rsid w:val="0081107A"/>
    <w:rsid w:val="0082178C"/>
    <w:rsid w:val="00836144"/>
    <w:rsid w:val="008523D4"/>
    <w:rsid w:val="0086256D"/>
    <w:rsid w:val="008761DA"/>
    <w:rsid w:val="008C23AC"/>
    <w:rsid w:val="008E610F"/>
    <w:rsid w:val="008F61F0"/>
    <w:rsid w:val="00911397"/>
    <w:rsid w:val="00912A5B"/>
    <w:rsid w:val="00912EC9"/>
    <w:rsid w:val="00932B79"/>
    <w:rsid w:val="0093712C"/>
    <w:rsid w:val="00937F40"/>
    <w:rsid w:val="0096385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60D0D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3789D"/>
    <w:rsid w:val="00D41950"/>
    <w:rsid w:val="00D45386"/>
    <w:rsid w:val="00D57AEC"/>
    <w:rsid w:val="00D64F89"/>
    <w:rsid w:val="00D95C47"/>
    <w:rsid w:val="00DA3D22"/>
    <w:rsid w:val="00DB6816"/>
    <w:rsid w:val="00DD4F99"/>
    <w:rsid w:val="00DD617C"/>
    <w:rsid w:val="00DE74EF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82547"/>
    <w:rsid w:val="00F83B2E"/>
    <w:rsid w:val="00FA2638"/>
    <w:rsid w:val="00FD339C"/>
    <w:rsid w:val="00FD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20</cp:revision>
  <cp:lastPrinted>2020-03-24T11:22:00Z</cp:lastPrinted>
  <dcterms:created xsi:type="dcterms:W3CDTF">2019-06-25T07:21:00Z</dcterms:created>
  <dcterms:modified xsi:type="dcterms:W3CDTF">2020-03-25T10:25:00Z</dcterms:modified>
</cp:coreProperties>
</file>